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 </w:t>
      </w:r>
      <w:proofErr w:type="spellStart"/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Балашихинский</w:t>
      </w:r>
      <w:proofErr w:type="spellEnd"/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ни-Футбольной Любительской Лиги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DB2C69" w:rsidRPr="00CE3BE2" w:rsidRDefault="00DB2C69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Первый дивизион.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чемпионата первого дивизиона БМ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ФЛЛ: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DB2C69" w:rsidRPr="00DB2C6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18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октября 201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спортивном зале физкультурно-оздоровительного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комплексе «</w:t>
      </w:r>
      <w:r w:rsidR="00DB2C69">
        <w:rPr>
          <w:rFonts w:ascii="Arial" w:eastAsia="Times New Roman" w:hAnsi="Arial" w:cs="Arial"/>
          <w:color w:val="000000"/>
          <w:sz w:val="18"/>
          <w:szCs w:val="18"/>
          <w:lang w:val="en-US"/>
        </w:rPr>
        <w:t>ART</w:t>
      </w:r>
      <w:r w:rsidR="00DB2C69" w:rsidRPr="00DB2C69">
        <w:rPr>
          <w:rFonts w:ascii="Arial" w:eastAsia="Times New Roman" w:hAnsi="Arial" w:cs="Arial"/>
          <w:color w:val="000000"/>
          <w:sz w:val="18"/>
          <w:szCs w:val="18"/>
        </w:rPr>
        <w:t>&amp;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Шок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» по адресу: М.О., 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г. Балашиха,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="00DB2C69">
        <w:rPr>
          <w:rFonts w:ascii="Arial" w:eastAsia="Times New Roman" w:hAnsi="Arial" w:cs="Arial"/>
          <w:color w:val="000000"/>
          <w:sz w:val="18"/>
          <w:szCs w:val="18"/>
        </w:rPr>
        <w:t>мкр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Салтыковка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ул. 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Радио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вл. 15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DD144B" w:rsidRPr="003B375B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в кедах на гладкой подошве, </w:t>
      </w:r>
      <w:r w:rsidRPr="00CE3BE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 неспортивной одежде,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2.4. Схема проведения турнира:</w:t>
      </w:r>
    </w:p>
    <w:p w:rsidR="00E04833" w:rsidRPr="00736C0F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в </w:t>
      </w:r>
      <w:r w:rsidR="00D14463">
        <w:rPr>
          <w:rFonts w:ascii="Arial" w:hAnsi="Arial" w:cs="Arial"/>
          <w:color w:val="000000"/>
          <w:sz w:val="18"/>
          <w:szCs w:val="18"/>
        </w:rPr>
        <w:t>один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каждым».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 w:rsidR="00DB2C69">
        <w:rPr>
          <w:rFonts w:ascii="Arial" w:hAnsi="Arial" w:cs="Arial"/>
          <w:color w:val="000000"/>
          <w:sz w:val="18"/>
          <w:szCs w:val="18"/>
        </w:rPr>
        <w:t>28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677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</w:t>
      </w:r>
      <w:r w:rsidR="003B677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перерыв 2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B3235F" w:rsidRPr="00CE3BE2" w:rsidRDefault="00B3235F" w:rsidP="00B3235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2.4.8. Команды, занявшие в таблице по итогам чемпионата 1</w:t>
      </w:r>
      <w:r w:rsidR="009D2CBF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2 место, в следующем мини-футбольном сезоне будут выступать в дивизионе рангом выше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9D2CBF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место, игра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ет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стыковой матч за право перехода в дивизион рангом выше с команд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ой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ей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предпоследнее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место в этом дивизионе.  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2.6. Смежные команды: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команду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(дубль) для участия в первом дивизионе.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2.6.2. Для первой и второй команды подается общая заявка с количеством игроков до 40 человек.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2.6.3. Вторая команда не имеет право на выход в дивизион рангом выше по итогам сезона.</w:t>
      </w:r>
    </w:p>
    <w:p w:rsidR="00286539" w:rsidRPr="00CE3BE2" w:rsidRDefault="00286539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2.6.4.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Default="00E04833" w:rsidP="00904437">
      <w:pPr>
        <w:pStyle w:val="a5"/>
        <w:numPr>
          <w:ilvl w:val="1"/>
          <w:numId w:val="18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количество замен в матче не ограничено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 xml:space="preserve"> Замена игрока производится строго за лицевой линией у своих ворот.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Мяч вводится в игру из аута с земли. 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 xml:space="preserve">Ввод мяча производится с боковой линии либо </w:t>
      </w:r>
      <w:r w:rsidR="00B71A4E">
        <w:rPr>
          <w:rFonts w:ascii="Arial" w:eastAsia="Times New Roman" w:hAnsi="Arial" w:cs="Arial"/>
          <w:color w:val="000000"/>
          <w:sz w:val="18"/>
          <w:szCs w:val="18"/>
        </w:rPr>
        <w:t>из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 xml:space="preserve"> предел</w:t>
      </w:r>
      <w:r w:rsidR="00B71A4E">
        <w:rPr>
          <w:rFonts w:ascii="Arial" w:eastAsia="Times New Roman" w:hAnsi="Arial" w:cs="Arial"/>
          <w:color w:val="000000"/>
          <w:sz w:val="18"/>
          <w:szCs w:val="18"/>
        </w:rPr>
        <w:t>ов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 xml:space="preserve"> поля на расстоянии до 25 см от боковой линии в месте </w:t>
      </w:r>
      <w:r w:rsidR="00B71A4E">
        <w:rPr>
          <w:rFonts w:ascii="Arial" w:eastAsia="Times New Roman" w:hAnsi="Arial" w:cs="Arial"/>
          <w:color w:val="000000"/>
          <w:sz w:val="18"/>
          <w:szCs w:val="18"/>
        </w:rPr>
        <w:t>вы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хода мяча</w:t>
      </w:r>
      <w:r w:rsidR="00B71A4E">
        <w:rPr>
          <w:rFonts w:ascii="Arial" w:eastAsia="Times New Roman" w:hAnsi="Arial" w:cs="Arial"/>
          <w:color w:val="000000"/>
          <w:sz w:val="18"/>
          <w:szCs w:val="18"/>
        </w:rPr>
        <w:t xml:space="preserve"> из игры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При ударе игрока по катящемуся мячу судья назначает ввод мяча в противоположную сторону.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вводится в игру в течение 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секунд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="00512F6C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 случае задержки, арбитр назначает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ввод мяча</w:t>
      </w:r>
      <w:r w:rsidR="00512F6C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игру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</w:t>
      </w:r>
      <w:r w:rsidR="00512F6C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противоположную сторону.</w:t>
      </w:r>
    </w:p>
    <w:p w:rsidR="007D2B95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12F6C" w:rsidRPr="00CE3BE2">
        <w:rPr>
          <w:rFonts w:ascii="Arial" w:hAnsi="Arial" w:cs="Arial"/>
          <w:b/>
          <w:sz w:val="18"/>
          <w:szCs w:val="18"/>
        </w:rPr>
        <w:t>Бросок от ворот выполняется руками</w:t>
      </w:r>
      <w:r w:rsidR="00512F6C" w:rsidRPr="00CE3BE2"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 w:rsidR="007D2B95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Вратарь не имеет права </w:t>
      </w:r>
      <w:r w:rsidR="007D2B95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касаться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мяч</w:t>
      </w:r>
      <w:r w:rsidR="007D2B95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</w:t>
      </w:r>
      <w:r w:rsidR="0015503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рук</w:t>
      </w:r>
      <w:r w:rsidR="007D2B95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после паса своего партнера ногой.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матчах действует система 6-ти фолов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  <w:r w:rsidR="00F626A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626A5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Если нарушение 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произошло</w:t>
      </w:r>
      <w:r w:rsidR="00F626A5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ближе 10 м от ворот команды,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совершившей фол,</w:t>
      </w:r>
      <w:r w:rsidR="00F626A5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 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атакующая команда </w:t>
      </w:r>
      <w:proofErr w:type="gramStart"/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праве</w:t>
      </w:r>
      <w:proofErr w:type="gramEnd"/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пробить </w:t>
      </w:r>
      <w:r w:rsidR="00F626A5" w:rsidRPr="00A4500C">
        <w:rPr>
          <w:rFonts w:ascii="Arial" w:hAnsi="Arial" w:cs="Arial"/>
          <w:color w:val="000000"/>
          <w:sz w:val="18"/>
          <w:szCs w:val="18"/>
          <w:shd w:val="clear" w:color="auto" w:fill="FFFFFF"/>
        </w:rPr>
        <w:t>штрафной удар с места нарушения правил.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 пробитии штрафного удара за 6 набранных фолов стенка не устанавливается, а вратарь может находиться на расстоянии не ближе 5 метров от мяча. 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</w:t>
      </w:r>
      <w:bookmarkStart w:id="0" w:name="_GoBack"/>
      <w:bookmarkEnd w:id="0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должно быть наказано штрафным ударом.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метровую отметку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2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Гол, забитый из аута или при вводе мяча от ворот не засчитывается, если мяч никого не коснулся.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Подкаты запрещены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Не считается подкатом, когда игрок в падении завершает атаку, а так же, когда игрок в падении накрывает удар соперника по воротам.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моменты, в том числе и игра лежа считаются нарушением правил и наказываются «свободным» ударом.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</w:t>
      </w:r>
      <w:proofErr w:type="gramEnd"/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ри удалении игрока с площадки, команда играет 2 минуты в меньшинстве или до пропущенного в свои ворота мяча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872ABF" w:rsidRPr="00CE3BE2" w:rsidRDefault="00C12EB1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При обоюдном удалении игроков обе команды продолжают играть в </w:t>
      </w:r>
      <w:r w:rsidR="004932CA">
        <w:rPr>
          <w:rFonts w:ascii="Arial" w:eastAsia="Times New Roman" w:hAnsi="Arial" w:cs="Arial"/>
          <w:color w:val="000000"/>
          <w:sz w:val="18"/>
          <w:szCs w:val="18"/>
        </w:rPr>
        <w:t>не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полных составах.</w:t>
      </w:r>
    </w:p>
    <w:p w:rsidR="00872ABF" w:rsidRPr="00CE3BE2" w:rsidRDefault="00872ABF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менее </w:t>
      </w:r>
      <w:r w:rsidR="00F0150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-х полевых игроков + вратарь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автоматически снимается с розыгрыша за неявку на 2 матча.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lastRenderedPageBreak/>
        <w:t>4.21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4.22. Игрокам разрешено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4.23. Игровая форма команд должна соответствовать 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28</w:t>
      </w:r>
      <w:r w:rsidRPr="009900E4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lastRenderedPageBreak/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Pr="00872ABF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3A5AA3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.18. Нарушение участниками соревнований Правил пользования стадионом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5" w:rsidRDefault="00512885" w:rsidP="00CE3BE2">
      <w:pPr>
        <w:spacing w:after="0" w:line="240" w:lineRule="auto"/>
      </w:pPr>
      <w:r>
        <w:separator/>
      </w:r>
    </w:p>
  </w:endnote>
  <w:endnote w:type="continuationSeparator" w:id="0">
    <w:p w:rsidR="00512885" w:rsidRDefault="00512885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5" w:rsidRDefault="00512885" w:rsidP="00CE3BE2">
      <w:pPr>
        <w:spacing w:after="0" w:line="240" w:lineRule="auto"/>
      </w:pPr>
      <w:r>
        <w:separator/>
      </w:r>
    </w:p>
  </w:footnote>
  <w:footnote w:type="continuationSeparator" w:id="0">
    <w:p w:rsidR="00512885" w:rsidRDefault="00512885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10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2D48"/>
    <w:rsid w:val="000A4620"/>
    <w:rsid w:val="0011128D"/>
    <w:rsid w:val="00111EAA"/>
    <w:rsid w:val="00155038"/>
    <w:rsid w:val="001C4204"/>
    <w:rsid w:val="001E34C6"/>
    <w:rsid w:val="00237462"/>
    <w:rsid w:val="00240FFD"/>
    <w:rsid w:val="0024304C"/>
    <w:rsid w:val="00286539"/>
    <w:rsid w:val="002E7F28"/>
    <w:rsid w:val="002F44CE"/>
    <w:rsid w:val="00393CAA"/>
    <w:rsid w:val="003A5AA3"/>
    <w:rsid w:val="003B3267"/>
    <w:rsid w:val="003B677F"/>
    <w:rsid w:val="004278E2"/>
    <w:rsid w:val="0043545E"/>
    <w:rsid w:val="0045561B"/>
    <w:rsid w:val="00471C9A"/>
    <w:rsid w:val="004932CA"/>
    <w:rsid w:val="004B1292"/>
    <w:rsid w:val="00512885"/>
    <w:rsid w:val="00512F6C"/>
    <w:rsid w:val="00551E17"/>
    <w:rsid w:val="00583BF9"/>
    <w:rsid w:val="005C2FD8"/>
    <w:rsid w:val="005F7862"/>
    <w:rsid w:val="00610310"/>
    <w:rsid w:val="00626898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D2B95"/>
    <w:rsid w:val="007D6E74"/>
    <w:rsid w:val="007E6612"/>
    <w:rsid w:val="00825A45"/>
    <w:rsid w:val="0083542B"/>
    <w:rsid w:val="00872ABF"/>
    <w:rsid w:val="008A2096"/>
    <w:rsid w:val="008B23A2"/>
    <w:rsid w:val="00904437"/>
    <w:rsid w:val="00904F98"/>
    <w:rsid w:val="0093244B"/>
    <w:rsid w:val="00943F51"/>
    <w:rsid w:val="00986739"/>
    <w:rsid w:val="009D2CBF"/>
    <w:rsid w:val="00A23D12"/>
    <w:rsid w:val="00AC62EA"/>
    <w:rsid w:val="00B3235F"/>
    <w:rsid w:val="00B71A4E"/>
    <w:rsid w:val="00B818C3"/>
    <w:rsid w:val="00BA6931"/>
    <w:rsid w:val="00BD3C1E"/>
    <w:rsid w:val="00BF08A5"/>
    <w:rsid w:val="00C12EB1"/>
    <w:rsid w:val="00CD60DE"/>
    <w:rsid w:val="00CE31C9"/>
    <w:rsid w:val="00CE3BE2"/>
    <w:rsid w:val="00D14463"/>
    <w:rsid w:val="00D340ED"/>
    <w:rsid w:val="00D85DEA"/>
    <w:rsid w:val="00DA4587"/>
    <w:rsid w:val="00DB2B9E"/>
    <w:rsid w:val="00DB2C69"/>
    <w:rsid w:val="00DB7EFE"/>
    <w:rsid w:val="00DD144B"/>
    <w:rsid w:val="00DD1F02"/>
    <w:rsid w:val="00DF7013"/>
    <w:rsid w:val="00E04833"/>
    <w:rsid w:val="00E22BF3"/>
    <w:rsid w:val="00EB1398"/>
    <w:rsid w:val="00EC607A"/>
    <w:rsid w:val="00EE1EDB"/>
    <w:rsid w:val="00F0150E"/>
    <w:rsid w:val="00F626A5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BD93-02AD-47A3-A8F3-9566B21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12</cp:revision>
  <dcterms:created xsi:type="dcterms:W3CDTF">2015-10-21T16:28:00Z</dcterms:created>
  <dcterms:modified xsi:type="dcterms:W3CDTF">2016-03-21T11:48:00Z</dcterms:modified>
</cp:coreProperties>
</file>